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477A5C" w:rsidRDefault="00477A5C" w:rsidP="00477A5C">
      <w:pPr>
        <w:rPr>
          <w:rFonts w:eastAsia="Calibri"/>
          <w:sz w:val="28"/>
          <w:szCs w:val="28"/>
        </w:rPr>
      </w:pPr>
    </w:p>
    <w:p w:rsidR="00477A5C" w:rsidRDefault="00477A5C" w:rsidP="00477A5C">
      <w:pPr>
        <w:jc w:val="center"/>
        <w:rPr>
          <w:rFonts w:eastAsiaTheme="minorHAns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Календарно-тематическое планирование                    </w:t>
      </w:r>
    </w:p>
    <w:p w:rsidR="00477A5C" w:rsidRDefault="00477A5C" w:rsidP="00477A5C">
      <w:pPr>
        <w:jc w:val="center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 xml:space="preserve"> по учебному предмету  «</w:t>
      </w:r>
      <w:r>
        <w:rPr>
          <w:color w:val="000000"/>
          <w:sz w:val="28"/>
          <w:szCs w:val="28"/>
          <w:lang w:val="tt-RU"/>
        </w:rPr>
        <w:t>Литературное чтение на родном ( татарском) языке ”</w:t>
      </w:r>
    </w:p>
    <w:p w:rsidR="00477A5C" w:rsidRDefault="00477A5C" w:rsidP="00477A5C">
      <w:pPr>
        <w:jc w:val="center"/>
        <w:rPr>
          <w:color w:val="000000"/>
          <w:kern w:val="36"/>
          <w:sz w:val="28"/>
          <w:szCs w:val="28"/>
        </w:rPr>
      </w:pPr>
      <w:r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  <w:lang w:val="tt-RU"/>
        </w:rPr>
        <w:t>2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класса </w:t>
      </w: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737F0" w:rsidRDefault="005737F0" w:rsidP="005737F0">
      <w:pPr>
        <w:tabs>
          <w:tab w:val="left" w:pos="3135"/>
        </w:tabs>
        <w:jc w:val="center"/>
        <w:rPr>
          <w:sz w:val="28"/>
          <w:szCs w:val="28"/>
        </w:rPr>
      </w:pPr>
    </w:p>
    <w:p w:rsidR="005217DB" w:rsidRDefault="005217DB" w:rsidP="005217DB">
      <w:pPr>
        <w:jc w:val="center"/>
        <w:rPr>
          <w:b/>
          <w:bCs/>
          <w:lang w:val="tt-RU"/>
        </w:rPr>
      </w:pPr>
      <w:r>
        <w:rPr>
          <w:b/>
          <w:bCs/>
          <w:lang w:val="tt-RU"/>
        </w:rPr>
        <w:t>Календарно тематическое планирование. Календарь – тематик планлаштыру.</w:t>
      </w:r>
    </w:p>
    <w:p w:rsidR="005737F0" w:rsidRDefault="005737F0" w:rsidP="005217DB">
      <w:pPr>
        <w:jc w:val="center"/>
        <w:rPr>
          <w:b/>
          <w:bCs/>
          <w:lang w:val="tt-RU"/>
        </w:rPr>
      </w:pPr>
    </w:p>
    <w:p w:rsidR="005737F0" w:rsidRDefault="005737F0" w:rsidP="005217DB">
      <w:pPr>
        <w:jc w:val="center"/>
        <w:rPr>
          <w:b/>
          <w:bCs/>
          <w:lang w:val="tt-RU"/>
        </w:rPr>
      </w:pPr>
    </w:p>
    <w:p w:rsidR="005737F0" w:rsidRDefault="005737F0" w:rsidP="005217DB">
      <w:pPr>
        <w:jc w:val="center"/>
        <w:rPr>
          <w:b/>
          <w:bCs/>
          <w:lang w:val="tt-RU"/>
        </w:rPr>
      </w:pPr>
    </w:p>
    <w:p w:rsidR="005217DB" w:rsidRDefault="005217DB" w:rsidP="005217DB">
      <w:pPr>
        <w:jc w:val="center"/>
        <w:rPr>
          <w:b/>
          <w:bCs/>
          <w:lang w:val="tt-RU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2296"/>
        <w:gridCol w:w="33"/>
        <w:gridCol w:w="817"/>
        <w:gridCol w:w="26"/>
        <w:gridCol w:w="7"/>
        <w:gridCol w:w="820"/>
        <w:gridCol w:w="33"/>
      </w:tblGrid>
      <w:tr w:rsidR="005217DB" w:rsidTr="005217DB">
        <w:trPr>
          <w:trHeight w:val="277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23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</w:t>
            </w:r>
            <w:r>
              <w:rPr>
                <w:b/>
                <w:lang w:val="tt-RU" w:eastAsia="en-US"/>
              </w:rPr>
              <w:t xml:space="preserve">Тема урока </w:t>
            </w:r>
            <w:r>
              <w:rPr>
                <w:b/>
                <w:lang w:val="en-US" w:eastAsia="en-US"/>
              </w:rPr>
              <w:t xml:space="preserve">/ </w:t>
            </w:r>
            <w:r>
              <w:rPr>
                <w:b/>
                <w:lang w:eastAsia="en-US"/>
              </w:rPr>
              <w:t>Д</w:t>
            </w:r>
            <w:r>
              <w:rPr>
                <w:b/>
                <w:lang w:val="tt-RU" w:eastAsia="en-US"/>
              </w:rPr>
              <w:t>әрес темасы</w:t>
            </w:r>
            <w:r>
              <w:rPr>
                <w:b/>
                <w:lang w:val="en-US" w:eastAsia="en-US"/>
              </w:rPr>
              <w:t xml:space="preserve"> </w:t>
            </w: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ind w:left="-391" w:firstLine="107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Д    Дата</w:t>
            </w:r>
          </w:p>
        </w:tc>
      </w:tr>
      <w:tr w:rsidR="005217DB" w:rsidTr="005217DB">
        <w:trPr>
          <w:trHeight w:val="71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DB" w:rsidRDefault="005217DB">
            <w:pPr>
              <w:rPr>
                <w:b/>
                <w:lang w:eastAsia="en-US"/>
              </w:rPr>
            </w:pPr>
          </w:p>
        </w:tc>
        <w:tc>
          <w:tcPr>
            <w:tcW w:w="131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7DB" w:rsidRDefault="005217DB">
            <w:pPr>
              <w:rPr>
                <w:b/>
                <w:lang w:val="en-US"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План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Фак</w:t>
            </w:r>
          </w:p>
        </w:tc>
      </w:tr>
      <w:tr w:rsidR="005217DB" w:rsidTr="005217DB">
        <w:trPr>
          <w:trHeight w:val="32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 xml:space="preserve">В гостях у Умного ежа .  / </w:t>
            </w:r>
            <w:r>
              <w:rPr>
                <w:b/>
                <w:lang w:val="tt-RU" w:eastAsia="en-US"/>
              </w:rPr>
              <w:t>Белдекле керпедә кунакта .  9 сәг</w:t>
            </w:r>
            <w:r>
              <w:rPr>
                <w:b/>
                <w:lang w:val="en-US" w:eastAsia="en-US"/>
              </w:rPr>
              <w:t>.</w:t>
            </w:r>
          </w:p>
          <w:p w:rsidR="005217DB" w:rsidRDefault="005217DB">
            <w:pPr>
              <w:spacing w:line="276" w:lineRule="auto"/>
              <w:rPr>
                <w:b/>
                <w:lang w:val="tt-RU"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RPr="00477A5C" w:rsidTr="005217DB">
        <w:trPr>
          <w:trHeight w:val="27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Сказка  Г.Тукая “ Кәҗә белән Сарык “. 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Г.Тукай  “Кәҗә белән Сарык “ әкияте.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trHeight w:val="33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 xml:space="preserve">Сказки о животных. Татарская народная сказка «Храбрый петух». </w:t>
            </w:r>
            <w:r>
              <w:rPr>
                <w:lang w:eastAsia="en-US"/>
              </w:rPr>
              <w:t xml:space="preserve">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Хайваннар турындагы  әкиятләр. “Батыр әтәч” татар халык әкиятен уку.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RPr="00477A5C" w:rsidTr="005217DB">
        <w:trPr>
          <w:trHeight w:val="1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3.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Сказки о животных. Сказка “ Царь петух”.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Йорт хайваннары турындагы  әкиятләр. “Әтәч патша” әкияте.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trHeight w:val="22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4.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Pr="005217DB" w:rsidRDefault="005217DB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Сказки о диких житвотных. Сказка " Перепел и лиса”.</w:t>
            </w:r>
            <w:r w:rsidRPr="005217DB">
              <w:rPr>
                <w:lang w:eastAsia="en-US"/>
              </w:rPr>
              <w:t xml:space="preserve">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Кыргый җәнлекләр турындагы әкиятләр. “Бүдәнә белән төлке” әкияте 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trHeight w:val="25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5.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Пусть будет хоть и немного, но должен быть свой ум. М. Гафури “Курица и утка”</w:t>
            </w:r>
            <w:r>
              <w:rPr>
                <w:lang w:eastAsia="en-US"/>
              </w:rPr>
              <w:t>. /</w:t>
            </w:r>
          </w:p>
          <w:p w:rsidR="005217DB" w:rsidRDefault="005217DB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 xml:space="preserve">Аз булса да үз акылың булсын. </w:t>
            </w:r>
            <w:r>
              <w:rPr>
                <w:lang w:eastAsia="en-US"/>
              </w:rPr>
              <w:t>.</w:t>
            </w:r>
            <w:r>
              <w:rPr>
                <w:lang w:val="tt-RU" w:eastAsia="en-US"/>
              </w:rPr>
              <w:t>М.Гафури "Тавык белән үрдәк"</w:t>
            </w:r>
            <w:r>
              <w:rPr>
                <w:lang w:eastAsia="en-US"/>
              </w:rPr>
              <w:t>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RPr="00477A5C" w:rsidTr="005217DB">
        <w:trPr>
          <w:trHeight w:val="13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P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Гуцулская сказка о диких животных. “Хитрый ёж”</w:t>
            </w:r>
            <w:r w:rsidRPr="005217DB">
              <w:rPr>
                <w:lang w:val="tt-RU" w:eastAsia="en-US"/>
              </w:rPr>
              <w:t>.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Җәнлекләр турында гуцул халык әкияте “Хәйләкәр керпе”.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trHeight w:val="20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7.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Pr="005217DB" w:rsidRDefault="005217DB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 xml:space="preserve">Волшебные сказки. Татарская народная сказка </w:t>
            </w:r>
            <w:r>
              <w:rPr>
                <w:lang w:eastAsia="en-US"/>
              </w:rPr>
              <w:t>«</w:t>
            </w:r>
            <w:r w:rsidRPr="005217D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Гульчачак</w:t>
            </w:r>
            <w:r w:rsidRPr="005217D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»</w:t>
            </w:r>
            <w:r w:rsidRPr="005217DB">
              <w:rPr>
                <w:lang w:eastAsia="en-US"/>
              </w:rPr>
              <w:t>.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Тылсымлы әкиятләр. “Гөлчәчәк” әкиятен уку.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RPr="00477A5C" w:rsidTr="005217DB">
        <w:trPr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8.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P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Интересные примеры в творчестве  Ш. Галиева. “Җизни әкияте”,  “Ник соң әле итек җитмәде?”, “Котбетдин Мәргән”.</w:t>
            </w:r>
            <w:r w:rsidRPr="005217DB">
              <w:rPr>
                <w:lang w:val="tt-RU" w:eastAsia="en-US"/>
              </w:rPr>
              <w:t xml:space="preserve">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Ш.Галиев әсәрләрендә мәзәк мәсьәләләр. “Җизни әкияте”,  “Ник соң әле итек җитмәде?”, “Котбетдин Мәргән”.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RPr="00477A5C" w:rsidTr="005217DB">
        <w:trPr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9.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Сказка Н.Исанбат “Мырауҗан агай хәйләсе”. Бөҗәкләр турында шигъри әсәрләр.З.Мансур. ”Кырмыска һәм малай”.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Уйдырма әкиятләр. Н.Исәнбәт. “Мырауҗан агай хәйләсе”. Бөҗәкләр турында шигъри әсәрләр.З.Мансур. ”Кырмыска </w:t>
            </w:r>
            <w:r>
              <w:rPr>
                <w:lang w:val="tt-RU" w:eastAsia="en-US"/>
              </w:rPr>
              <w:lastRenderedPageBreak/>
              <w:t>һәм малай” 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trHeight w:val="16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b/>
                <w:lang w:val="tt-RU" w:eastAsia="en-US"/>
              </w:rPr>
              <w:t>В гостях у Незнайки.</w:t>
            </w:r>
            <w:r>
              <w:rPr>
                <w:rFonts w:cs="Latha"/>
                <w:b/>
                <w:noProof/>
                <w:lang w:val="tt-RU" w:eastAsia="en-US" w:bidi="ta-IN"/>
              </w:rPr>
              <w:t xml:space="preserve"> /  </w:t>
            </w:r>
            <w:r>
              <w:rPr>
                <w:b/>
                <w:lang w:val="tt-RU" w:eastAsia="en-US"/>
              </w:rPr>
              <w:t>Белмәмештә кунакта. 1 сәг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RPr="00477A5C" w:rsidTr="005217DB">
        <w:trPr>
          <w:trHeight w:val="30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10.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Стихотворение.   Йолдыз “Белмим”,  Р.Вәлиева“Замана баласы”, Ф.Яруллин “Эшнең аның берние юк”,  “Ике кеше”, Җ. Дәрзаман “Солдат  булдым”.</w:t>
            </w:r>
            <w:r>
              <w:rPr>
                <w:b/>
                <w:lang w:val="tt-RU" w:eastAsia="en-US"/>
              </w:rPr>
              <w:t xml:space="preserve"> 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Шигырьләр . Йолдыз“Белмим”,  Р.Вәлиева“Замана баласы”, Ф.Яруллин “Эшнең аның берние юк”,  “Ике кеше”, Җ.Дәрзаман “Солдат булдым”.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trHeight w:val="12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en-US" w:eastAsia="en-US"/>
              </w:rPr>
            </w:pPr>
            <w:r>
              <w:rPr>
                <w:b/>
                <w:lang w:val="tt-RU" w:eastAsia="en-US"/>
              </w:rPr>
              <w:t xml:space="preserve">В </w:t>
            </w:r>
            <w:r>
              <w:rPr>
                <w:b/>
                <w:lang w:eastAsia="en-US"/>
              </w:rPr>
              <w:t>гостях у Образованной Совы</w:t>
            </w:r>
            <w:r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/  </w:t>
            </w:r>
            <w:r>
              <w:rPr>
                <w:b/>
                <w:lang w:val="tt-RU" w:eastAsia="en-US"/>
              </w:rPr>
              <w:t>Укымышлы ябалак янында .</w:t>
            </w:r>
            <w:r>
              <w:rPr>
                <w:lang w:val="tt-RU" w:eastAsia="en-US"/>
              </w:rPr>
              <w:t xml:space="preserve">  </w:t>
            </w:r>
            <w:r>
              <w:rPr>
                <w:b/>
                <w:lang w:val="tt-RU" w:eastAsia="en-US"/>
              </w:rPr>
              <w:t>2 сәг</w:t>
            </w:r>
            <w:r>
              <w:rPr>
                <w:b/>
                <w:lang w:val="en-US" w:eastAsia="en-US"/>
              </w:rPr>
              <w:t>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RPr="00477A5C" w:rsidTr="005217DB">
        <w:trPr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11.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Г. Тукай  “Буран”, Короткие стихи. Хокку Н.Ахуновой, стихи  Р. Валиевой,  Р. Файзуллина.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Г. Тукай  “Буран”, Н.Ахунова “хоккулар”ы,  Р. Вәлиева,  Р. Фәйзуллин шигырьләре.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12.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Сказка и реальност</w:t>
            </w:r>
            <w:r>
              <w:rPr>
                <w:lang w:eastAsia="en-US"/>
              </w:rPr>
              <w:t>ь.</w:t>
            </w:r>
            <w:r>
              <w:rPr>
                <w:lang w:val="tt-RU"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r>
              <w:rPr>
                <w:lang w:val="tt-RU" w:eastAsia="en-US"/>
              </w:rPr>
              <w:t>Э.Шарифуллина “Алтын балык”.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Әкият һәм чынбарлык бергәлеге.  Э.Шәрифуллина “Алтын балык”.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trHeight w:val="24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b/>
                <w:lang w:eastAsia="en-US"/>
              </w:rPr>
              <w:t>В гостях у Доброго Медведя</w:t>
            </w:r>
            <w:r>
              <w:rPr>
                <w:sz w:val="28"/>
                <w:szCs w:val="28"/>
                <w:lang w:eastAsia="en-US"/>
              </w:rPr>
              <w:t xml:space="preserve">. /  </w:t>
            </w:r>
            <w:r>
              <w:rPr>
                <w:b/>
                <w:lang w:val="tt-RU" w:eastAsia="en-US"/>
              </w:rPr>
              <w:t>Аю өнендә.</w:t>
            </w:r>
            <w:r>
              <w:rPr>
                <w:lang w:val="tt-RU" w:eastAsia="en-US"/>
              </w:rPr>
              <w:t xml:space="preserve">  </w:t>
            </w:r>
            <w:r>
              <w:rPr>
                <w:b/>
                <w:lang w:val="tt-RU" w:eastAsia="en-US"/>
              </w:rPr>
              <w:t>2 сәг.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RPr="00477A5C" w:rsidTr="005217DB">
        <w:trPr>
          <w:trHeight w:val="29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13.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P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Л.Лерон “И ямьле дә соң дөнья!”, И.Туктар “Урман букеты”. /</w:t>
            </w:r>
          </w:p>
          <w:p w:rsidR="005217DB" w:rsidRP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Л.Лерон “И ямьле дә соң дөнья!”, И.Туктар “Урман букеты”.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14.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Письмо в клуб “Таинственный ключ” Стихотворения Р.Миннуллина “Чыршы әйләнәсендә”.</w:t>
            </w:r>
            <w:r>
              <w:rPr>
                <w:lang w:eastAsia="en-US"/>
              </w:rPr>
              <w:t xml:space="preserve">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“Серле ачкыч” мәктәп клубына хат язу.  Р.Миңнуллин “Чыршы әйләнәсендә”.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trHeight w:val="30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b/>
                <w:lang w:eastAsia="en-US"/>
              </w:rPr>
              <w:t xml:space="preserve">В гостях в Мире фантазии.  </w:t>
            </w:r>
            <w:r>
              <w:rPr>
                <w:b/>
                <w:lang w:val="en-US" w:eastAsia="en-US"/>
              </w:rPr>
              <w:t xml:space="preserve">/ </w:t>
            </w:r>
            <w:r>
              <w:rPr>
                <w:b/>
                <w:lang w:val="tt-RU" w:eastAsia="en-US"/>
              </w:rPr>
              <w:t xml:space="preserve">Күрү ноктасы. </w:t>
            </w:r>
            <w:r>
              <w:rPr>
                <w:b/>
                <w:lang w:val="en-US" w:eastAsia="en-US"/>
              </w:rPr>
              <w:t xml:space="preserve"> </w:t>
            </w:r>
            <w:r>
              <w:rPr>
                <w:b/>
                <w:lang w:val="tt-RU" w:eastAsia="en-US"/>
              </w:rPr>
              <w:t>10 сәг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15.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P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Стихотворение Р.Хариса “Төсле рәсем”.  Ш.Галиев “Яңа фотоаппарат”.  Р.Миннуллин “Рәсем”.</w:t>
            </w:r>
            <w:r w:rsidRPr="005217DB">
              <w:rPr>
                <w:lang w:val="tt-RU" w:eastAsia="en-US"/>
              </w:rPr>
              <w:t xml:space="preserve">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Р.Харис “Төсле рәсем”.  Ш.Галиев “Яңа фотоаппарат”.  Р.Миңнуллин “Рәсем”.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RPr="00477A5C" w:rsidTr="005217DB">
        <w:trPr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16.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 xml:space="preserve">Стихотворение Г.Юнусовой “Күзләр”, Н.Арсланов  “Сезнеке”,  Р. Миннуллин “Ай нәрсәгә охшаган”. </w:t>
            </w:r>
            <w:r>
              <w:rPr>
                <w:lang w:eastAsia="en-US"/>
              </w:rPr>
              <w:t>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Г.Юнысова “Күзләр”  шигырен   уку. Н.Арсланов  “Сезнеке”,  Р. Миңнуллин “Ай нәрсәгә охшаган”.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RPr="00477A5C" w:rsidTr="005217DB">
        <w:trPr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17.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Разные взгляды  на мир. Стихотворение М.Агълямова “Ямь-яшел”. М.Шабаев  “ Идел суы”,   Н.Мадьяров ”Үз шәүләсен куркыткан”.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Дөньяга төрлечә караш.  М.Әгъләмов “Ямь-яшел”, М.Шабаев “Идел суы”,  Н.Мадьяров”Үз шәүләсен куркыткан”.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RPr="00477A5C" w:rsidTr="005217DB">
        <w:trPr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18.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P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Рассказ Ф Садриева “Боз өстендә”.  Г.Шаһи “Тамчы”.  Р.Файзуллин “Бинокль”. </w:t>
            </w:r>
            <w:r w:rsidRPr="005217DB">
              <w:rPr>
                <w:lang w:val="tt-RU" w:eastAsia="en-US"/>
              </w:rPr>
              <w:t>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Ф Садриев “Боз өстендә” хикәясе . Г.Шаһи “Тамчы”. Р.Фәйзуллин “Бинокль”.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19.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Стихотворение Р.Хафизова “Күңел күзе”</w:t>
            </w:r>
            <w:r>
              <w:rPr>
                <w:lang w:eastAsia="en-US"/>
              </w:rPr>
              <w:t>.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Р.Хафизова “Күңел күзе”.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RPr="00477A5C" w:rsidTr="005217DB">
        <w:trPr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20.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Стихотворения  З.Дарзаман “Балык тотты”, Б.Рахмат “Гөлйөзем белән чебен”.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Җ.Дәрзаманның  “Балык тотты”, Б.Рәхмәтнең  “Гөлйөзем белән чебен” шигырьләре.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RPr="00477A5C" w:rsidTr="005217DB">
        <w:trPr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21.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Стихотворение Ф.Зыятдинова “Карга белән Шөпшә”. Җ.Дарзаман “Күбәләк кар”. Р.Миннуллин “Кем соң минем әби? ”/</w:t>
            </w:r>
          </w:p>
          <w:p w:rsidR="005217DB" w:rsidRP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Ф.Зыятдинов “Карга белән Шөпшә”. Җ.Дәрзаман “Күбәләк кар”. Р.Миңнуллин “Кем соң минем әби?” шигырьләре.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RPr="00477A5C" w:rsidTr="005217DB">
        <w:trPr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22.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Стихотворение Л. Шаеха “Картлар нигә шатлар?” </w:t>
            </w:r>
            <w:r w:rsidRPr="005217DB">
              <w:rPr>
                <w:lang w:val="tt-RU" w:eastAsia="en-US"/>
              </w:rPr>
              <w:t>.</w:t>
            </w:r>
            <w:r>
              <w:rPr>
                <w:lang w:val="tt-RU" w:eastAsia="en-US"/>
              </w:rPr>
              <w:t xml:space="preserve"> Моталлапов “Кечкенә дә төш кенә”.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Л. Шәех “Картлар нигә шатлар?”  Моталлапов “Кечкенә дә төш кенә”.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gridAfter w:val="1"/>
          <w:wAfter w:w="33" w:type="dxa"/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23.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P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Стихотворение Р.Миннуллина “Йорт агачлары”, Г.Тукай “Бу кайчак була?” . Р.Корбан “Ел фасыллары”. Г.Афзал “Беренче кар”.</w:t>
            </w:r>
            <w:r w:rsidRPr="005217DB">
              <w:rPr>
                <w:lang w:val="tt-RU" w:eastAsia="en-US"/>
              </w:rPr>
              <w:t xml:space="preserve">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Р.Миңнуллин “Йорт агачлары”, Г.Тукай “Бу кайчак була?” . Р.Корбан “Ел фасыллары”. Г.Афзал “Беренче кар”.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gridAfter w:val="1"/>
          <w:wAfter w:w="33" w:type="dxa"/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24.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Стихотоворения Р.Миннуллина “Төрле кешеләр була”,”Юкка малай булганмын”, Р.Валиева “Шатлык кызы”.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Р.Миңнуллин “Төрле кешеләр була”, “Юкка малай булганмын”. Р.Вәлиева “Шатлык кызы”.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gridAfter w:val="1"/>
          <w:wAfter w:w="33" w:type="dxa"/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b/>
                <w:lang w:val="tt-RU" w:eastAsia="en-US"/>
              </w:rPr>
            </w:pPr>
            <w:r>
              <w:rPr>
                <w:b/>
                <w:lang w:eastAsia="en-US"/>
              </w:rPr>
              <w:t xml:space="preserve">В гостях в Мире детских журналов и газет. /  </w:t>
            </w:r>
            <w:r>
              <w:rPr>
                <w:b/>
                <w:lang w:val="tt-RU" w:eastAsia="en-US"/>
              </w:rPr>
              <w:t>Балалар өчен газета һәм журналлар. 1 сәг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gridAfter w:val="1"/>
          <w:wAfter w:w="33" w:type="dxa"/>
          <w:trHeight w:val="44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25.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Pr="005217DB" w:rsidRDefault="005217DB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Как распространяются новости?  Р.Миннуллин “Малайлар сөйләшә”.</w:t>
            </w:r>
            <w:r w:rsidRPr="005217DB">
              <w:rPr>
                <w:lang w:eastAsia="en-US"/>
              </w:rPr>
              <w:t xml:space="preserve">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Яңалыклар ничек тарала?  Р.Миңнуллин “Малайлар сөйләшә”.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gridAfter w:val="1"/>
          <w:wAfter w:w="33" w:type="dxa"/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b/>
                <w:lang w:val="tt-RU" w:eastAsia="en-US"/>
              </w:rPr>
            </w:pPr>
            <w:r>
              <w:rPr>
                <w:b/>
                <w:lang w:eastAsia="en-US"/>
              </w:rPr>
              <w:t xml:space="preserve">В гостях у Таинственной природы.  /  </w:t>
            </w:r>
            <w:r>
              <w:rPr>
                <w:b/>
                <w:lang w:val="tt-RU" w:eastAsia="en-US"/>
              </w:rPr>
              <w:t>Шагыйрь өчен табигать - серле һәм җанлы дөнья. 3 сәг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gridAfter w:val="1"/>
          <w:wAfter w:w="33" w:type="dxa"/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26.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 xml:space="preserve">Рассказ Г.Хасанова “Имән каргасы”. </w:t>
            </w:r>
            <w:r>
              <w:rPr>
                <w:lang w:eastAsia="en-US"/>
              </w:rPr>
              <w:t>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Г.Хәсәновның  “Имән каргасы” хикәясе 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gridAfter w:val="1"/>
          <w:wAfter w:w="33" w:type="dxa"/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27.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 xml:space="preserve">Рассказ А.Еники “Кышкы урман”, стихотворение Йолдыз “Бәхетле агач”. </w:t>
            </w:r>
            <w:r>
              <w:rPr>
                <w:lang w:eastAsia="en-US"/>
              </w:rPr>
              <w:t>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Ә.Еники “Кышкы урман” хикәясе , Йолдыз “Бәхетле агач” шигыре.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RPr="00477A5C" w:rsidTr="005217DB">
        <w:trPr>
          <w:gridAfter w:val="1"/>
          <w:wAfter w:w="33" w:type="dxa"/>
          <w:trHeight w:val="19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28.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Рассказ Ф.Сафина”Якты күл сагышы”,стихотворение М.Файзуллиной “Агачлар да күлмәк алыштыра”.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Ф.Сафин “Якты күл сагышы”хикәясе , М.Фәйзуллина “Агачлар да күлмәк алыштыра”.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gridAfter w:val="1"/>
          <w:wAfter w:w="33" w:type="dxa"/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Юмор и смешные истории.  </w:t>
            </w:r>
            <w:r>
              <w:rPr>
                <w:b/>
                <w:lang w:eastAsia="en-US"/>
              </w:rPr>
              <w:t xml:space="preserve"> /  </w:t>
            </w:r>
            <w:r>
              <w:rPr>
                <w:b/>
                <w:lang w:val="tt-RU" w:eastAsia="en-US"/>
              </w:rPr>
              <w:t>Көлке һәм көлкеле хәлләр.  6 сәг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gridAfter w:val="1"/>
          <w:wAfter w:w="33" w:type="dxa"/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29.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Стихотворение Л.Лерона “Тишек хәтер”</w:t>
            </w:r>
            <w:r>
              <w:rPr>
                <w:lang w:eastAsia="en-US"/>
              </w:rPr>
              <w:t xml:space="preserve"> .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 Л.Лерон  “Тишек хәтер” шигыре .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gridAfter w:val="1"/>
          <w:wAfter w:w="33" w:type="dxa"/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30.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en-US" w:eastAsia="en-US"/>
              </w:rPr>
            </w:pPr>
            <w:r>
              <w:rPr>
                <w:lang w:val="tt-RU" w:eastAsia="en-US"/>
              </w:rPr>
              <w:t xml:space="preserve">Стихотворения М.Галиева “Көзге каршында”, М.Шабаева “Зәңгәр песи”.  </w:t>
            </w:r>
            <w:r>
              <w:rPr>
                <w:lang w:val="en-US" w:eastAsia="en-US"/>
              </w:rPr>
              <w:t>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М.Галиев “Көзге каршында”, М.Шабаев “Зәңгәр песи” шигырьләре 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gridAfter w:val="1"/>
          <w:wAfter w:w="33" w:type="dxa"/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31.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Стихотворения  Э.Шәрифуллиной “Оттырды”, Л.Лерона “Гаҗәп хәлләр”</w:t>
            </w:r>
            <w:r>
              <w:rPr>
                <w:lang w:eastAsia="en-US"/>
              </w:rPr>
              <w:t xml:space="preserve"> .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Э.Шәрифуллина “Оттырды”, Л.Лерон “Гаҗәп хәлләр” шигырьләре.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RPr="00477A5C" w:rsidTr="005217DB">
        <w:trPr>
          <w:gridAfter w:val="1"/>
          <w:wAfter w:w="33" w:type="dxa"/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32.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Стихотоворения М.Галиева “Тамаша”, М.Мухамметшина”Көчле булсам”.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М.Галиев “Тамаша”, Г.Мөхәммәтшин “Көчле булсам”.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gridAfter w:val="1"/>
          <w:wAfter w:w="33" w:type="dxa"/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33.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Стихотоворения</w:t>
            </w:r>
            <w:r>
              <w:rPr>
                <w:lang w:eastAsia="en-US"/>
              </w:rPr>
              <w:t xml:space="preserve">  </w:t>
            </w:r>
            <w:r>
              <w:rPr>
                <w:lang w:val="tt-RU" w:eastAsia="en-US"/>
              </w:rPr>
              <w:t>Р. Вәлиева “Яңа көрәк”, Р. Корбан “Кояш – безнең дустыбыз”</w:t>
            </w:r>
            <w:r>
              <w:rPr>
                <w:lang w:eastAsia="en-US"/>
              </w:rPr>
              <w:t>. /</w:t>
            </w:r>
          </w:p>
          <w:p w:rsidR="005217DB" w:rsidRDefault="005217DB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Р. Вәлиева “Яңа көрәк”, Р. Корбан “Кояш – безнең дустыбыз”</w:t>
            </w:r>
            <w:r>
              <w:rPr>
                <w:lang w:eastAsia="en-US"/>
              </w:rPr>
              <w:t xml:space="preserve">  </w:t>
            </w:r>
            <w:r>
              <w:rPr>
                <w:lang w:val="tt-RU" w:eastAsia="en-US"/>
              </w:rPr>
              <w:t>шигырьләре 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  <w:tr w:rsidR="005217DB" w:rsidTr="005217DB">
        <w:trPr>
          <w:gridAfter w:val="1"/>
          <w:wAfter w:w="33" w:type="dxa"/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34.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DB" w:rsidRPr="005217DB" w:rsidRDefault="005217DB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Итоговый урок. Задания на лето.</w:t>
            </w:r>
            <w:r w:rsidRPr="005217DB">
              <w:rPr>
                <w:lang w:eastAsia="en-US"/>
              </w:rPr>
              <w:t xml:space="preserve"> /</w:t>
            </w:r>
          </w:p>
          <w:p w:rsidR="005217DB" w:rsidRDefault="005217DB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Уку елын йомгаклау. Җәйге биремнәр.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DB" w:rsidRDefault="005217DB">
            <w:pPr>
              <w:spacing w:line="276" w:lineRule="auto"/>
              <w:rPr>
                <w:lang w:val="tt-RU" w:eastAsia="en-US"/>
              </w:rPr>
            </w:pPr>
          </w:p>
        </w:tc>
      </w:tr>
    </w:tbl>
    <w:p w:rsidR="005217DB" w:rsidRDefault="005217DB" w:rsidP="005217DB">
      <w:pPr>
        <w:rPr>
          <w:b/>
          <w:lang w:val="tt-RU"/>
        </w:rPr>
      </w:pPr>
    </w:p>
    <w:p w:rsidR="005217DB" w:rsidRDefault="005217DB" w:rsidP="005217DB">
      <w:pPr>
        <w:rPr>
          <w:b/>
          <w:lang w:val="tt-RU"/>
        </w:rPr>
      </w:pPr>
    </w:p>
    <w:p w:rsidR="00B04784" w:rsidRPr="005217DB" w:rsidRDefault="00B04784">
      <w:pPr>
        <w:rPr>
          <w:lang w:val="tt-RU"/>
        </w:rPr>
      </w:pPr>
    </w:p>
    <w:sectPr w:rsidR="00B04784" w:rsidRPr="005217DB" w:rsidSect="005217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7D4"/>
    <w:rsid w:val="000237D4"/>
    <w:rsid w:val="00477A5C"/>
    <w:rsid w:val="005217DB"/>
    <w:rsid w:val="005737F0"/>
    <w:rsid w:val="00B0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3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2020-02-26T15:26:00Z</cp:lastPrinted>
  <dcterms:created xsi:type="dcterms:W3CDTF">2020-02-26T15:22:00Z</dcterms:created>
  <dcterms:modified xsi:type="dcterms:W3CDTF">2020-02-26T16:03:00Z</dcterms:modified>
</cp:coreProperties>
</file>